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57" w:rsidRPr="00572057" w:rsidRDefault="00572057" w:rsidP="00572057">
      <w:pPr>
        <w:spacing w:after="0" w:line="240" w:lineRule="auto"/>
        <w:ind w:right="-426" w:hanging="426"/>
        <w:jc w:val="center"/>
        <w:rPr>
          <w:rFonts w:ascii="English111 Adagio BT" w:eastAsia="Times New Roman" w:hAnsi="English111 Adagio BT" w:cs="Times New Roman"/>
          <w:color w:val="1F497D" w:themeColor="text2"/>
          <w:sz w:val="24"/>
          <w:szCs w:val="24"/>
          <w:lang w:eastAsia="it-IT"/>
        </w:rPr>
      </w:pPr>
      <w:r w:rsidRPr="00572057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val="en-US"/>
        </w:rPr>
        <w:drawing>
          <wp:inline distT="0" distB="0" distL="0" distR="0" wp14:anchorId="6019C82E" wp14:editId="58218592">
            <wp:extent cx="87630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57" w:rsidRPr="00572057" w:rsidRDefault="00572057" w:rsidP="00572057">
      <w:pPr>
        <w:spacing w:after="0" w:line="240" w:lineRule="auto"/>
        <w:ind w:left="-567" w:right="-426" w:hanging="426"/>
        <w:jc w:val="center"/>
        <w:rPr>
          <w:rFonts w:ascii="English111 Adagio BT" w:eastAsia="Times New Roman" w:hAnsi="English111 Adagio BT" w:cs="Times New Roman"/>
          <w:color w:val="1F497D" w:themeColor="text2"/>
          <w:sz w:val="52"/>
          <w:szCs w:val="52"/>
          <w:lang w:eastAsia="it-IT"/>
        </w:rPr>
      </w:pPr>
      <w:r w:rsidRPr="00572057">
        <w:rPr>
          <w:rFonts w:ascii="English111 Adagio BT" w:eastAsia="Times New Roman" w:hAnsi="English111 Adagio BT" w:cs="Times New Roman"/>
          <w:color w:val="1F497D" w:themeColor="text2"/>
          <w:sz w:val="52"/>
          <w:szCs w:val="52"/>
          <w:lang w:eastAsia="it-IT"/>
        </w:rPr>
        <w:t>Ministero dell’Istruzione, dell’ Università e della Ricerca</w:t>
      </w:r>
    </w:p>
    <w:p w:rsidR="00F63E97" w:rsidRDefault="00F63E97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p w:rsidR="00572057" w:rsidRPr="00572057" w:rsidRDefault="00572057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  <w:r w:rsidRPr="00572057">
        <w:rPr>
          <w:rFonts w:ascii="Book Antiqua" w:eastAsia="Times New Roman" w:hAnsi="Book Antiqua" w:cs="Times New Roman"/>
          <w:b/>
          <w:color w:val="1F497D" w:themeColor="text2"/>
          <w:lang w:eastAsia="it-IT"/>
        </w:rPr>
        <w:t xml:space="preserve">APPLICAZIONE ART. 14 DECRETO LEGISLATIVO 33/2013 </w:t>
      </w:r>
    </w:p>
    <w:p w:rsidR="00572057" w:rsidRDefault="00F63E97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  <w:r>
        <w:rPr>
          <w:rFonts w:ascii="Book Antiqua" w:eastAsia="Times New Roman" w:hAnsi="Book Antiqua" w:cs="Times New Roman"/>
          <w:b/>
          <w:color w:val="1F497D" w:themeColor="text2"/>
          <w:lang w:eastAsia="it-IT"/>
        </w:rPr>
        <w:t>DIRIGENTI SCOLASTICI IN POSIZIONE DI COMANDO PRESSO GLI</w:t>
      </w:r>
      <w:r w:rsidR="00572057" w:rsidRPr="00572057">
        <w:rPr>
          <w:rFonts w:ascii="Book Antiqua" w:eastAsia="Times New Roman" w:hAnsi="Book Antiqua" w:cs="Times New Roman"/>
          <w:b/>
          <w:color w:val="1F497D" w:themeColor="text2"/>
          <w:lang w:eastAsia="it-IT"/>
        </w:rPr>
        <w:t xml:space="preserve"> UFFICI DI DIRETTA COLLABORAZIONE</w:t>
      </w:r>
    </w:p>
    <w:p w:rsidR="00F63E97" w:rsidRPr="00572057" w:rsidRDefault="00F63E97" w:rsidP="00572057">
      <w:pPr>
        <w:spacing w:after="0" w:line="240" w:lineRule="auto"/>
        <w:ind w:left="-567" w:right="-426" w:hanging="426"/>
        <w:jc w:val="center"/>
        <w:rPr>
          <w:rFonts w:ascii="Book Antiqua" w:eastAsia="Times New Roman" w:hAnsi="Book Antiqua" w:cs="Times New Roman"/>
          <w:b/>
          <w:color w:val="1F497D" w:themeColor="text2"/>
          <w:lang w:eastAsia="it-IT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694"/>
      </w:tblGrid>
      <w:tr w:rsidR="00F63E97" w:rsidRPr="00572057" w:rsidTr="00F63E97">
        <w:tc>
          <w:tcPr>
            <w:tcW w:w="2694" w:type="dxa"/>
          </w:tcPr>
          <w:p w:rsidR="00F63E97" w:rsidRPr="00572057" w:rsidRDefault="00F63E97" w:rsidP="0091686D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A10C97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NOMINATIVO</w:t>
            </w:r>
          </w:p>
        </w:tc>
        <w:tc>
          <w:tcPr>
            <w:tcW w:w="2268" w:type="dxa"/>
          </w:tcPr>
          <w:p w:rsidR="00F63E97" w:rsidRPr="00572057" w:rsidRDefault="00F63E97" w:rsidP="0091686D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572057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MODELLO A</w:t>
            </w:r>
          </w:p>
          <w:p w:rsidR="00F63E97" w:rsidRPr="00572057" w:rsidRDefault="00F63E97" w:rsidP="0091686D">
            <w:pPr>
              <w:jc w:val="both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3E97" w:rsidRPr="00572057" w:rsidRDefault="00F63E97" w:rsidP="0091686D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572057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MODELLO B</w:t>
            </w:r>
          </w:p>
          <w:p w:rsidR="00F63E97" w:rsidRPr="00572057" w:rsidRDefault="00F63E97" w:rsidP="0091686D">
            <w:pPr>
              <w:jc w:val="both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</w:tcPr>
          <w:p w:rsidR="00F63E97" w:rsidRPr="00572057" w:rsidRDefault="00F63E97" w:rsidP="0091686D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572057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MODELLO F</w:t>
            </w:r>
          </w:p>
          <w:p w:rsidR="00F63E97" w:rsidRPr="00572057" w:rsidRDefault="00F63E97" w:rsidP="0091686D">
            <w:pPr>
              <w:jc w:val="both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</w:tr>
      <w:tr w:rsidR="00F63E97" w:rsidRPr="00572057" w:rsidTr="00F63E97">
        <w:trPr>
          <w:trHeight w:val="707"/>
        </w:trPr>
        <w:tc>
          <w:tcPr>
            <w:tcW w:w="2694" w:type="dxa"/>
          </w:tcPr>
          <w:p w:rsidR="00F63E97" w:rsidRPr="00572057" w:rsidRDefault="000933F2" w:rsidP="0091686D">
            <w:pP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7" w:history="1">
              <w:r w:rsidR="00F63E97" w:rsidRPr="00A10C97">
                <w:rPr>
                  <w:rStyle w:val="Hyperlink"/>
                  <w:rFonts w:ascii="Book Antiqua" w:hAnsi="Book Antiqua"/>
                  <w:b/>
                  <w:sz w:val="20"/>
                  <w:szCs w:val="20"/>
                </w:rPr>
                <w:t>FICHELLI SIMONETTA</w:t>
              </w:r>
            </w:hyperlink>
          </w:p>
        </w:tc>
        <w:tc>
          <w:tcPr>
            <w:tcW w:w="2268" w:type="dxa"/>
          </w:tcPr>
          <w:p w:rsidR="00F63E97" w:rsidRPr="00572057" w:rsidRDefault="001D2224" w:rsidP="001D2224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F0B795" wp14:editId="15A17454">
                  <wp:extent cx="190500" cy="228600"/>
                  <wp:effectExtent l="0" t="0" r="0" b="0"/>
                  <wp:docPr id="2" name="Picture 2" descr="PD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63E97" w:rsidRPr="00572057" w:rsidRDefault="001D2224" w:rsidP="001D2224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99FD65" wp14:editId="6B9AF856">
                  <wp:extent cx="190500" cy="228600"/>
                  <wp:effectExtent l="0" t="0" r="0" b="0"/>
                  <wp:docPr id="3" name="Picture 3" descr="PD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63E97" w:rsidRPr="00572057" w:rsidRDefault="001D2224" w:rsidP="001D2224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99FD65" wp14:editId="6B9AF856">
                  <wp:extent cx="190500" cy="228600"/>
                  <wp:effectExtent l="0" t="0" r="0" b="0"/>
                  <wp:docPr id="4" name="Picture 4" descr="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97" w:rsidRPr="00572057" w:rsidTr="00F63E97">
        <w:trPr>
          <w:trHeight w:val="575"/>
        </w:trPr>
        <w:tc>
          <w:tcPr>
            <w:tcW w:w="2694" w:type="dxa"/>
          </w:tcPr>
          <w:p w:rsidR="00F63E97" w:rsidRPr="00572057" w:rsidRDefault="000933F2" w:rsidP="0091686D">
            <w:pP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12" w:history="1">
              <w:r w:rsidR="00F63E97" w:rsidRPr="00A10C97">
                <w:rPr>
                  <w:rStyle w:val="Hyperlink"/>
                  <w:rFonts w:ascii="Book Antiqua" w:hAnsi="Book Antiqua"/>
                  <w:b/>
                  <w:sz w:val="20"/>
                  <w:szCs w:val="20"/>
                </w:rPr>
                <w:t>ANGELO MARINELLI</w:t>
              </w:r>
            </w:hyperlink>
          </w:p>
        </w:tc>
        <w:tc>
          <w:tcPr>
            <w:tcW w:w="2268" w:type="dxa"/>
          </w:tcPr>
          <w:p w:rsidR="00F63E97" w:rsidRPr="00572057" w:rsidRDefault="001D2224" w:rsidP="001D2224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99FD65" wp14:editId="6B9AF856">
                  <wp:extent cx="190500" cy="228600"/>
                  <wp:effectExtent l="0" t="0" r="0" b="0"/>
                  <wp:docPr id="5" name="Picture 5" descr="PD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63E97" w:rsidRPr="00572057" w:rsidRDefault="001D2224" w:rsidP="001D2224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99FD65" wp14:editId="6B9AF856">
                  <wp:extent cx="190500" cy="228600"/>
                  <wp:effectExtent l="0" t="0" r="0" b="0"/>
                  <wp:docPr id="6" name="Picture 6" descr="PD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63E97" w:rsidRPr="00572057" w:rsidRDefault="001D2224" w:rsidP="001D2224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99FD65" wp14:editId="6B9AF856">
                  <wp:extent cx="190500" cy="228600"/>
                  <wp:effectExtent l="0" t="0" r="0" b="0"/>
                  <wp:docPr id="7" name="Picture 7" descr="PD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97" w:rsidRPr="00572057" w:rsidTr="00F63E97">
        <w:tc>
          <w:tcPr>
            <w:tcW w:w="2694" w:type="dxa"/>
          </w:tcPr>
          <w:p w:rsidR="00F63E97" w:rsidRDefault="00A01001" w:rsidP="0091686D">
            <w:pP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hyperlink r:id="rId16" w:history="1">
              <w:r w:rsidR="00F63E97" w:rsidRPr="00A01001">
                <w:rPr>
                  <w:rStyle w:val="Hyperlink"/>
                  <w:rFonts w:ascii="Book Antiqua" w:hAnsi="Book Antiqua"/>
                  <w:b/>
                  <w:sz w:val="20"/>
                  <w:szCs w:val="20"/>
                </w:rPr>
                <w:t>ALESSIA PIPITONE</w:t>
              </w:r>
            </w:hyperlink>
            <w:bookmarkStart w:id="0" w:name="_GoBack"/>
            <w:bookmarkEnd w:id="0"/>
          </w:p>
          <w:p w:rsidR="00F63E97" w:rsidRPr="00572057" w:rsidRDefault="00F63E97" w:rsidP="0091686D">
            <w:pP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3E97" w:rsidRPr="00572057" w:rsidRDefault="00A01001" w:rsidP="00A01001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878486" wp14:editId="18F3F1BB">
                  <wp:extent cx="190500" cy="228600"/>
                  <wp:effectExtent l="0" t="0" r="0" b="0"/>
                  <wp:docPr id="10" name="Picture 10" descr="PD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63E97" w:rsidRPr="00572057" w:rsidRDefault="00F63E97" w:rsidP="00A010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4" w:type="dxa"/>
          </w:tcPr>
          <w:p w:rsidR="00F63E97" w:rsidRPr="00572057" w:rsidRDefault="00A01001" w:rsidP="00A01001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878486" wp14:editId="18F3F1BB">
                  <wp:extent cx="190500" cy="228600"/>
                  <wp:effectExtent l="0" t="0" r="0" b="0"/>
                  <wp:docPr id="12" name="Picture 12" descr="PD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842" w:rsidRDefault="00B10842" w:rsidP="00572057"/>
    <w:sectPr w:rsidR="00B10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F2" w:rsidRDefault="000933F2" w:rsidP="00572057">
      <w:pPr>
        <w:spacing w:after="0" w:line="240" w:lineRule="auto"/>
      </w:pPr>
      <w:r>
        <w:separator/>
      </w:r>
    </w:p>
  </w:endnote>
  <w:endnote w:type="continuationSeparator" w:id="0">
    <w:p w:rsidR="000933F2" w:rsidRDefault="000933F2" w:rsidP="005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F2" w:rsidRDefault="000933F2" w:rsidP="00572057">
      <w:pPr>
        <w:spacing w:after="0" w:line="240" w:lineRule="auto"/>
      </w:pPr>
      <w:r>
        <w:separator/>
      </w:r>
    </w:p>
  </w:footnote>
  <w:footnote w:type="continuationSeparator" w:id="0">
    <w:p w:rsidR="000933F2" w:rsidRDefault="000933F2" w:rsidP="0057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E"/>
    <w:rsid w:val="000933F2"/>
    <w:rsid w:val="00154232"/>
    <w:rsid w:val="001D2224"/>
    <w:rsid w:val="00537D5A"/>
    <w:rsid w:val="00561747"/>
    <w:rsid w:val="00572057"/>
    <w:rsid w:val="008220BB"/>
    <w:rsid w:val="00944A6F"/>
    <w:rsid w:val="00A01001"/>
    <w:rsid w:val="00A10C97"/>
    <w:rsid w:val="00B10842"/>
    <w:rsid w:val="00BE13BE"/>
    <w:rsid w:val="00F52E70"/>
    <w:rsid w:val="00F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77121-0143-41AF-B9FD-1759F049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57"/>
  </w:style>
  <w:style w:type="paragraph" w:styleId="Footer">
    <w:name w:val="footer"/>
    <w:basedOn w:val="Normal"/>
    <w:link w:val="FooterChar"/>
    <w:uiPriority w:val="99"/>
    <w:unhideWhenUsed/>
    <w:rsid w:val="0057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57"/>
  </w:style>
  <w:style w:type="paragraph" w:styleId="BalloonText">
    <w:name w:val="Balloon Text"/>
    <w:basedOn w:val="Normal"/>
    <w:link w:val="BalloonTextChar"/>
    <w:uiPriority w:val="99"/>
    <w:semiHidden/>
    <w:unhideWhenUsed/>
    <w:rsid w:val="005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llegati/2017/Modello_A_Fichelli.pdf" TargetMode="External"/><Relationship Id="rId13" Type="http://schemas.openxmlformats.org/officeDocument/2006/relationships/hyperlink" Target="http://www.istruzione.it/allegati/2017/MODELLO%20A_MARINELLI%20ANGELO.pdf" TargetMode="External"/><Relationship Id="rId18" Type="http://schemas.openxmlformats.org/officeDocument/2006/relationships/hyperlink" Target="http://www.istruzione.it/allegati/2018/MODELLO%20F%20_%20PIPITO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truzione.it/allegati/2017/CV%20Simonetta%20Fichelli.pdf" TargetMode="External"/><Relationship Id="rId12" Type="http://schemas.openxmlformats.org/officeDocument/2006/relationships/hyperlink" Target="http://www.istruzione.it/allegati/2017/CV_MARINELLI%20ANGELO.pdf" TargetMode="External"/><Relationship Id="rId17" Type="http://schemas.openxmlformats.org/officeDocument/2006/relationships/hyperlink" Target="http://www.istruzione.it/allegati/2018/MODELLO%20A%20_PIPITON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struzione.it/allegati/2018/CVE_pipitone.zi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struzione.it/allegati/2017/Modello_F_Fichelli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struzione.it/allegati/2017/MODELLO%20F_MARINELLI%20ANGELO.pdf" TargetMode="External"/><Relationship Id="rId10" Type="http://schemas.openxmlformats.org/officeDocument/2006/relationships/hyperlink" Target="http://www.istruzione.it/allegati/2017/Modello_B_Fichelli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istruzione.it/allegati/2017/MODELLO%20B_MARINELLI%20ANGEL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Giorgio, Barbara</cp:lastModifiedBy>
  <cp:revision>5</cp:revision>
  <dcterms:created xsi:type="dcterms:W3CDTF">2017-05-22T08:21:00Z</dcterms:created>
  <dcterms:modified xsi:type="dcterms:W3CDTF">2018-02-14T11:11:00Z</dcterms:modified>
</cp:coreProperties>
</file>