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0" w:rsidRDefault="00FD5EF1" w:rsidP="001C6130">
      <w:pPr>
        <w:tabs>
          <w:tab w:val="left" w:pos="851"/>
          <w:tab w:val="left" w:pos="993"/>
        </w:tabs>
        <w:spacing w:line="240" w:lineRule="auto"/>
        <w:jc w:val="center"/>
        <w:rPr>
          <w:rFonts w:ascii="Corbel" w:hAnsi="Corbel"/>
          <w:sz w:val="24"/>
          <w:szCs w:val="24"/>
        </w:rPr>
      </w:pPr>
      <w:bookmarkStart w:id="0" w:name="healqb0rcx641"/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-292608</wp:posOffset>
                </wp:positionH>
                <wp:positionV relativeFrom="paragraph">
                  <wp:posOffset>-819302</wp:posOffset>
                </wp:positionV>
                <wp:extent cx="6400800" cy="233476"/>
                <wp:effectExtent l="0" t="0" r="19050" b="146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33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FD5EF1" w:rsidRPr="00FD5EF1" w:rsidRDefault="00FD5EF1" w:rsidP="00FD5EF1">
                            <w:pPr>
                              <w:spacing w:before="0"/>
                              <w:jc w:val="center"/>
                              <w:rPr>
                                <w:sz w:val="18"/>
                              </w:rPr>
                            </w:pPr>
                            <w:r w:rsidRPr="00FD5EF1">
                              <w:rPr>
                                <w:rFonts w:ascii="Courier" w:hAnsi="Courier" w:cs="Courier"/>
                                <w:b/>
                                <w:bCs/>
                                <w:color w:val="FF0000"/>
                                <w:sz w:val="20"/>
                                <w:szCs w:val="24"/>
                              </w:rPr>
                              <w:t>MIUR.AOODGEFID.REGISTRO UFFICIALE(U).0008529.15-06-2016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3.05pt;margin-top:-64.5pt;width:7in;height:18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" fillcolor="white [3212]" strokecolor="red" strokeweight="1pt">
                <v:textbox inset="1.27mm,1.27mm,1.27mm,1.27mm">
                  <w:txbxContent>
                    <w:p w:rsidR="00FD5EF1" w:rsidRPr="00FD5EF1" w:rsidRDefault="00FD5EF1" w:rsidP="00FD5EF1">
                      <w:pPr>
                        <w:spacing w:before="0"/>
                        <w:jc w:val="center"/>
                        <w:rPr>
                          <w:sz w:val="18"/>
                        </w:rPr>
                      </w:pPr>
                      <w:r w:rsidRPr="00FD5EF1">
                        <w:rPr>
                          <w:rFonts w:ascii="Courier" w:hAnsi="Courier" w:cs="Courier"/>
                          <w:b/>
                          <w:bCs/>
                          <w:color w:val="FF0000"/>
                          <w:sz w:val="20"/>
                          <w:szCs w:val="24"/>
                        </w:rPr>
                        <w:t>MIUR.AOODGEFID.REGISTRO UFFICIALE(U).0008529.15-06-2016</w:t>
                      </w:r>
                    </w:p>
                  </w:txbxContent>
                </v:textbox>
              </v:shape>
            </w:pict>
          </mc:Fallback>
        </mc:AlternateContent>
      </w:r>
      <w:r w:rsidR="007875E8">
        <w:rPr>
          <w:rFonts w:ascii="Corbel" w:hAnsi="Corbel"/>
          <w:noProof/>
          <w:sz w:val="24"/>
          <w:szCs w:val="24"/>
        </w:rPr>
        <w:drawing>
          <wp:inline distT="0" distB="0" distL="0" distR="0" wp14:anchorId="16831E6A" wp14:editId="3F329216">
            <wp:extent cx="1628775" cy="1243932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26" cy="12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30" w:rsidRDefault="001C6130" w:rsidP="001C6130">
      <w:pPr>
        <w:tabs>
          <w:tab w:val="left" w:pos="851"/>
          <w:tab w:val="left" w:pos="993"/>
        </w:tabs>
        <w:spacing w:line="240" w:lineRule="auto"/>
        <w:jc w:val="center"/>
        <w:rPr>
          <w:rFonts w:ascii="Corbel" w:hAnsi="Corbel"/>
          <w:sz w:val="24"/>
          <w:szCs w:val="24"/>
        </w:rPr>
      </w:pPr>
      <w:bookmarkStart w:id="1" w:name="_GoBack"/>
      <w:bookmarkEnd w:id="1"/>
    </w:p>
    <w:p w:rsidR="001C6130" w:rsidRDefault="00033408" w:rsidP="001C6130">
      <w:pPr>
        <w:tabs>
          <w:tab w:val="left" w:pos="851"/>
          <w:tab w:val="left" w:pos="993"/>
        </w:tabs>
        <w:spacing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B3E12" wp14:editId="3A28F77B">
                <wp:simplePos x="0" y="0"/>
                <wp:positionH relativeFrom="column">
                  <wp:posOffset>-182880</wp:posOffset>
                </wp:positionH>
                <wp:positionV relativeFrom="paragraph">
                  <wp:posOffset>45237</wp:posOffset>
                </wp:positionV>
                <wp:extent cx="6134100" cy="6298388"/>
                <wp:effectExtent l="0" t="0" r="19050" b="2667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98388"/>
                        </a:xfrm>
                        <a:prstGeom prst="roundRect">
                          <a:avLst>
                            <a:gd name="adj" fmla="val 5465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-14.4pt;margin-top:3.55pt;width:483pt;height:49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" filled="f" strokecolor="#5b9bd5 [3204]" strokeweight="2pt">
                <v:textbox inset="1.27mm,1.27mm,1.27mm,1.27mm"/>
              </v:roundrect>
            </w:pict>
          </mc:Fallback>
        </mc:AlternateContent>
      </w:r>
    </w:p>
    <w:p w:rsidR="00033408" w:rsidRPr="00A7541D" w:rsidRDefault="00DC5467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Cari</w:t>
      </w:r>
      <w:r w:rsidR="008C2CC4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ssimi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docenti</w:t>
      </w:r>
      <w:r w:rsidR="00812BB7" w:rsidRPr="00812BB7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,</w:t>
      </w:r>
    </w:p>
    <w:p w:rsidR="00435FB3" w:rsidRDefault="00DC5467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b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stiamo per dare il via, nell’ambito del Piano nazionale per la scuola digitale, a</w:t>
      </w:r>
      <w:r w:rsidR="001D7926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lle </w:t>
      </w:r>
      <w:r w:rsidR="00880C0F">
        <w:rPr>
          <w:rFonts w:ascii="Corbel" w:eastAsia="Calibri" w:hAnsi="Corbel" w:cs="Times New Roman"/>
          <w:b/>
          <w:color w:val="auto"/>
          <w:bdr w:val="none" w:sz="0" w:space="0" w:color="auto" w:frame="1"/>
          <w:lang w:eastAsia="en-US"/>
        </w:rPr>
        <w:t>DigitalSessi</w:t>
      </w:r>
      <w:r w:rsidR="001D7926" w:rsidRPr="001D7926">
        <w:rPr>
          <w:rFonts w:ascii="Corbel" w:eastAsia="Calibri" w:hAnsi="Corbel" w:cs="Times New Roman"/>
          <w:b/>
          <w:color w:val="auto"/>
          <w:bdr w:val="none" w:sz="0" w:space="0" w:color="auto" w:frame="1"/>
          <w:lang w:eastAsia="en-US"/>
        </w:rPr>
        <w:t>ons@</w:t>
      </w:r>
      <w:r w:rsidR="00435FB3">
        <w:rPr>
          <w:rFonts w:ascii="Corbel" w:eastAsia="Calibri" w:hAnsi="Corbel" w:cs="Times New Roman"/>
          <w:b/>
          <w:color w:val="auto"/>
          <w:bdr w:val="none" w:sz="0" w:space="0" w:color="auto" w:frame="1"/>
          <w:lang w:eastAsia="en-US"/>
        </w:rPr>
        <w:t>Miur</w:t>
      </w:r>
      <w:r w:rsidR="00435FB3" w:rsidRPr="00880C0F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.</w:t>
      </w:r>
    </w:p>
    <w:p w:rsidR="005B50C4" w:rsidRDefault="001D7926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Si tratta di </w:t>
      </w:r>
      <w:r w:rsidR="00880C0F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momenti di approfondimento e di sperimentazione innovativa</w:t>
      </w:r>
      <w:r w:rsidR="00DC5467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nei diversi ambiti del Piano nazionale per la scuola digitale 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che </w:t>
      </w:r>
      <w:r w:rsidR="00880C0F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si svolgeranno iniziando già dalla </w:t>
      </w:r>
      <w:r w:rsidR="00435FB3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sessione </w:t>
      </w:r>
      <w:r w:rsidR="00435FB3" w:rsidRPr="00435FB3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Summer</w:t>
      </w:r>
      <w:r w:rsidR="00435FB3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 w:rsidR="00880C0F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per poi proseguire durante il prossimo anno scolastico</w:t>
      </w:r>
      <w:r w:rsidR="005B50C4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. Gli incontri con esperti di livello internazionale nell’ambito dell’innovazione digitale e i </w:t>
      </w:r>
      <w:r w:rsidR="005B50C4" w:rsidRPr="005B50C4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workshop</w:t>
      </w:r>
      <w:r w:rsidR="005B50C4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si terranno</w:t>
      </w:r>
      <w:r w:rsidR="00880C0F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 w:rsidR="00435FB3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presso la 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sede centrale del Ministero dell’istruzione, dell’università e della rice</w:t>
      </w:r>
      <w:r w:rsidR="00880C0F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rca ovvero</w:t>
      </w:r>
      <w:r w:rsidR="00435FB3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 w:rsidR="005B50C4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a livello territoriale.</w:t>
      </w:r>
    </w:p>
    <w:p w:rsidR="005B50C4" w:rsidRDefault="005B50C4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Protagonisti sarete innanzitutto Voi, impegnati attivamente nell’esperienza 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e nell’attuazione 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del Piano nazionale per la scuola digitale (animatori digitali e </w:t>
      </w:r>
      <w:r w:rsidRPr="005B50C4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team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per l’innovazione).</w:t>
      </w:r>
    </w:p>
    <w:p w:rsidR="005B50C4" w:rsidRDefault="005B50C4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La partecipazione è consentita sia in presenza, previa iscrizione </w:t>
      </w:r>
      <w:r w:rsidRPr="005B50C4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online</w:t>
      </w:r>
      <w:r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 xml:space="preserve"> 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fino a esaurimento dei posti disponibili, sia a distanza in </w:t>
      </w:r>
      <w:r w:rsidRPr="005B50C4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live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 w:rsidRPr="005B50C4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streaming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collegandosi al sito istituzionale </w:t>
      </w:r>
      <w:hyperlink r:id="rId10" w:history="1">
        <w:r w:rsidRPr="005B50C4">
          <w:rPr>
            <w:rStyle w:val="Collegamentoipertestuale"/>
            <w:rFonts w:ascii="Corbel" w:eastAsia="Calibri" w:hAnsi="Corbel" w:cs="Times New Roman"/>
            <w:i/>
            <w:bdr w:val="none" w:sz="0" w:space="0" w:color="auto" w:frame="1"/>
            <w:lang w:eastAsia="en-US"/>
          </w:rPr>
          <w:t>www.istruzione.it</w:t>
        </w:r>
      </w:hyperlink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. </w:t>
      </w:r>
    </w:p>
    <w:p w:rsidR="00F00FDC" w:rsidRDefault="00A33BC9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I momenti di approfondimento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inizieranno con il </w:t>
      </w:r>
      <w:r w:rsidR="00F00FDC" w:rsidRPr="00923424">
        <w:rPr>
          <w:rFonts w:ascii="Corbel" w:eastAsia="Calibri" w:hAnsi="Corbel" w:cs="Times New Roman"/>
          <w:b/>
          <w:color w:val="auto"/>
          <w:bdr w:val="none" w:sz="0" w:space="0" w:color="auto" w:frame="1"/>
          <w:lang w:eastAsia="en-US"/>
        </w:rPr>
        <w:t>DigitalSummer@Miur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, 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che i</w:t>
      </w:r>
      <w:r w:rsidR="001D7926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l </w:t>
      </w:r>
      <w:r w:rsidR="001D7926" w:rsidRPr="00923424">
        <w:rPr>
          <w:rFonts w:ascii="Corbel" w:eastAsia="Calibri" w:hAnsi="Corbel" w:cs="Times New Roman"/>
          <w:b/>
          <w:color w:val="auto"/>
          <w:bdr w:val="none" w:sz="0" w:space="0" w:color="auto" w:frame="1"/>
          <w:lang w:eastAsia="en-US"/>
        </w:rPr>
        <w:t>20</w:t>
      </w:r>
      <w:r w:rsidR="001D7926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e il </w:t>
      </w:r>
      <w:r w:rsidR="001D7926" w:rsidRPr="00923424">
        <w:rPr>
          <w:rFonts w:ascii="Corbel" w:eastAsia="Calibri" w:hAnsi="Corbel" w:cs="Times New Roman"/>
          <w:b/>
          <w:color w:val="auto"/>
          <w:bdr w:val="none" w:sz="0" w:space="0" w:color="auto" w:frame="1"/>
          <w:lang w:eastAsia="en-US"/>
        </w:rPr>
        <w:t>21 giugno 2016</w:t>
      </w:r>
      <w:r w:rsidR="001D7926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presso il Ministero dell’istruzione, dell’università</w:t>
      </w:r>
      <w:r w:rsidR="00923424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e della ricerca</w:t>
      </w:r>
      <w:r w:rsidR="00F93EB5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vedranno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coinvolte le istituzioni scolastiche del primo 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ciclo di istruzione nelle attività descritte nel programma allegato (</w:t>
      </w:r>
      <w:r w:rsidRPr="008C2CC4">
        <w:rPr>
          <w:rFonts w:ascii="Corbel" w:eastAsia="Calibri" w:hAnsi="Corbel" w:cs="Times New Roman"/>
          <w:b/>
          <w:color w:val="auto"/>
          <w:u w:val="single"/>
          <w:bdr w:val="none" w:sz="0" w:space="0" w:color="auto" w:frame="1"/>
          <w:lang w:eastAsia="en-US"/>
        </w:rPr>
        <w:t>all. 1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).</w:t>
      </w:r>
    </w:p>
    <w:p w:rsidR="00A7541D" w:rsidRDefault="00A7541D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Per partecipare 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alle attività in presenza è necessario iscriversi, </w:t>
      </w:r>
      <w:r w:rsidR="00F93EB5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a partire dalle ore 12.00 del giorno 16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giugno 2016 fino alle ore 12.00 del 17 giugno 2016, 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attraverso la piattaforma appositamente dedicata accessibile mediante il </w:t>
      </w:r>
      <w:r w:rsidRPr="00A7541D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link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inviato all’indirizzo e-mail istituzionale della scuola.</w:t>
      </w:r>
    </w:p>
    <w:p w:rsidR="00F00FDC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</w:p>
    <w:p w:rsidR="00F00FDC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</w:p>
    <w:p w:rsidR="00F00FDC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</w:p>
    <w:p w:rsidR="00F00FDC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</w:p>
    <w:p w:rsidR="00F00FDC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</w:p>
    <w:p w:rsidR="00F00FDC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AF356" wp14:editId="49461949">
                <wp:simplePos x="0" y="0"/>
                <wp:positionH relativeFrom="column">
                  <wp:posOffset>-176784</wp:posOffset>
                </wp:positionH>
                <wp:positionV relativeFrom="paragraph">
                  <wp:posOffset>69850</wp:posOffset>
                </wp:positionV>
                <wp:extent cx="6134100" cy="6297930"/>
                <wp:effectExtent l="0" t="0" r="19050" b="2667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97930"/>
                        </a:xfrm>
                        <a:prstGeom prst="roundRect">
                          <a:avLst>
                            <a:gd name="adj" fmla="val 5465"/>
                          </a:avLst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13.9pt;margin-top:5.5pt;width:483pt;height:49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" filled="f" strokecolor="#5b9bd5" strokeweight="2pt">
                <v:textbox inset="1.27mm,1.27mm,1.27mm,1.27mm"/>
              </v:roundrect>
            </w:pict>
          </mc:Fallback>
        </mc:AlternateContent>
      </w:r>
    </w:p>
    <w:p w:rsidR="00F00FDC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</w:p>
    <w:p w:rsidR="00A7541D" w:rsidRDefault="00A7541D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Per </w:t>
      </w:r>
      <w:r w:rsidR="008C2CC4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ogni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istituzione scolastica è consentit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a la partecipazione massima di 1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docent</w:t>
      </w:r>
      <w:r w:rsidR="00F00FDC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e per ciascuna giornata ed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evento formativo.</w:t>
      </w:r>
    </w:p>
    <w:p w:rsidR="00DC5467" w:rsidRDefault="00F00FDC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In part</w:t>
      </w:r>
      <w:r w:rsidR="00A33BC9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icolare sono ammessi a partecipare in presenza n. 60 docenti, individuati secondo l’</w:t>
      </w:r>
      <w:r w:rsidR="00A7541D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ordine cronologico di iscrizione</w:t>
      </w:r>
      <w:r w:rsidR="00A33BC9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, per ciascuna delle giornate del 20 e del 21 giugno</w:t>
      </w:r>
      <w:r w:rsidR="00A7541D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.</w:t>
      </w:r>
    </w:p>
    <w:p w:rsidR="00A7541D" w:rsidRDefault="00A33BC9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Al fine di consentire un’attiva partecipazione si consiglia di portare </w:t>
      </w:r>
      <w:r w:rsidR="00A7541D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un </w:t>
      </w:r>
      <w:r w:rsidR="00A7541D" w:rsidRPr="00A7541D">
        <w:rPr>
          <w:rFonts w:ascii="Corbel" w:eastAsia="Calibri" w:hAnsi="Corbel" w:cs="Times New Roman"/>
          <w:i/>
          <w:color w:val="auto"/>
          <w:bdr w:val="none" w:sz="0" w:space="0" w:color="auto" w:frame="1"/>
          <w:lang w:eastAsia="en-US"/>
        </w:rPr>
        <w:t>personal computer</w:t>
      </w:r>
      <w:r w:rsidR="00A7541D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e una planimetria della propria istituzione scolastica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o di alcune aree </w:t>
      </w:r>
      <w:r w:rsidR="008C2CC4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o spazi della stessa.</w:t>
      </w:r>
    </w:p>
    <w:p w:rsidR="008C2CC4" w:rsidRDefault="008C2CC4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>A presto!</w:t>
      </w:r>
    </w:p>
    <w:p w:rsidR="002454F4" w:rsidRDefault="002454F4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sz w:val="10"/>
          <w:bdr w:val="none" w:sz="0" w:space="0" w:color="auto" w:frame="1"/>
          <w:lang w:eastAsia="en-US"/>
        </w:rPr>
      </w:pPr>
    </w:p>
    <w:p w:rsidR="008C2CC4" w:rsidRPr="00F53F51" w:rsidRDefault="008C2CC4" w:rsidP="009564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360" w:lineRule="auto"/>
        <w:ind w:firstLine="709"/>
        <w:rPr>
          <w:rFonts w:ascii="Corbel" w:eastAsia="Calibri" w:hAnsi="Corbel" w:cs="Times New Roman"/>
          <w:color w:val="auto"/>
          <w:sz w:val="10"/>
          <w:bdr w:val="none" w:sz="0" w:space="0" w:color="auto" w:frame="1"/>
          <w:lang w:eastAsia="en-US"/>
        </w:rPr>
      </w:pPr>
    </w:p>
    <w:p w:rsidR="001C38EE" w:rsidRPr="008C2CC4" w:rsidRDefault="008C2CC4" w:rsidP="008C2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firstLine="709"/>
        <w:rPr>
          <w:rFonts w:ascii="Corbel" w:eastAsia="Times New Roman" w:hAnsi="Corbel" w:cs="Times New Roman"/>
          <w:i/>
          <w:smallCaps/>
          <w:color w:val="auto"/>
          <w:bdr w:val="none" w:sz="0" w:space="0" w:color="auto" w:frame="1"/>
        </w:rPr>
      </w:pP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</w:r>
      <w:r w:rsidR="009E4C36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  <w:t xml:space="preserve">  </w:t>
      </w:r>
      <w:r w:rsidR="001C38EE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</w:r>
      <w:r w:rsidR="001C38EE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</w:r>
      <w:r w:rsidR="001C38EE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</w:r>
      <w:r w:rsidR="001C38EE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</w:r>
      <w:r w:rsidR="001C38EE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ab/>
      </w:r>
      <w:r w:rsidR="009E4C36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</w:t>
      </w:r>
      <w:r w:rsidR="009E4C36">
        <w:rPr>
          <w:rFonts w:ascii="Corbel" w:eastAsia="Calibri" w:hAnsi="Corbel" w:cs="Times New Roman"/>
          <w:color w:val="auto"/>
          <w:bdr w:val="none" w:sz="0" w:space="0" w:color="auto" w:frame="1"/>
          <w:lang w:eastAsia="en-US"/>
        </w:rPr>
        <w:t xml:space="preserve">  </w:t>
      </w:r>
      <w:r w:rsidR="001C38EE" w:rsidRPr="008C2CC4">
        <w:rPr>
          <w:rFonts w:ascii="Corbel" w:eastAsia="Calibri" w:hAnsi="Corbel" w:cs="Times New Roman"/>
          <w:smallCaps/>
          <w:color w:val="auto"/>
          <w:bdr w:val="none" w:sz="0" w:space="0" w:color="auto" w:frame="1"/>
          <w:lang w:eastAsia="en-US"/>
        </w:rPr>
        <w:t xml:space="preserve">Il </w:t>
      </w:r>
      <w:r w:rsidR="001C38EE" w:rsidRPr="008C2CC4">
        <w:rPr>
          <w:rFonts w:ascii="Corbel" w:eastAsia="Times New Roman" w:hAnsi="Corbel" w:cs="Times New Roman"/>
          <w:smallCaps/>
          <w:color w:val="auto"/>
          <w:bdr w:val="none" w:sz="0" w:space="0" w:color="auto" w:frame="1"/>
        </w:rPr>
        <w:t>Direttore Generale</w:t>
      </w:r>
    </w:p>
    <w:p w:rsidR="001C38EE" w:rsidRDefault="00956468" w:rsidP="008C2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5040" w:firstLine="720"/>
        <w:rPr>
          <w:rFonts w:ascii="Corbel" w:eastAsia="Times New Roman" w:hAnsi="Corbel" w:cs="Times New Roman"/>
          <w:i/>
          <w:color w:val="auto"/>
          <w:bdr w:val="none" w:sz="0" w:space="0" w:color="auto" w:frame="1"/>
        </w:rPr>
      </w:pPr>
      <w:r>
        <w:rPr>
          <w:rFonts w:ascii="Corbel" w:eastAsia="Times New Roman" w:hAnsi="Corbel" w:cs="Times New Roman"/>
          <w:i/>
          <w:color w:val="auto"/>
          <w:bdr w:val="none" w:sz="0" w:space="0" w:color="auto" w:frame="1"/>
        </w:rPr>
        <w:t xml:space="preserve">   </w:t>
      </w:r>
      <w:r w:rsidR="008C2CC4">
        <w:rPr>
          <w:rFonts w:ascii="Corbel" w:eastAsia="Times New Roman" w:hAnsi="Corbel" w:cs="Times New Roman"/>
          <w:i/>
          <w:color w:val="auto"/>
          <w:bdr w:val="none" w:sz="0" w:space="0" w:color="auto" w:frame="1"/>
        </w:rPr>
        <w:t xml:space="preserve">   </w:t>
      </w:r>
      <w:r w:rsidR="00812BB7" w:rsidRPr="00812BB7">
        <w:rPr>
          <w:rFonts w:ascii="Corbel" w:eastAsia="Times New Roman" w:hAnsi="Corbel" w:cs="Times New Roman"/>
          <w:i/>
          <w:color w:val="auto"/>
          <w:bdr w:val="none" w:sz="0" w:space="0" w:color="auto" w:frame="1"/>
        </w:rPr>
        <w:t>Simona Montesarchio</w:t>
      </w:r>
    </w:p>
    <w:p w:rsidR="00FD5EF1" w:rsidRDefault="00FD5EF1" w:rsidP="008C2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ind w:left="5040" w:firstLine="720"/>
        <w:rPr>
          <w:rFonts w:ascii="Corbel" w:eastAsia="Times New Roman" w:hAnsi="Corbel" w:cs="Times New Roman"/>
          <w:i/>
          <w:color w:val="auto"/>
          <w:bdr w:val="none" w:sz="0" w:space="0" w:color="auto" w:frame="1"/>
        </w:rPr>
      </w:pPr>
    </w:p>
    <w:bookmarkEnd w:id="0"/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i/>
          <w:sz w:val="16"/>
        </w:rPr>
      </w:pPr>
    </w:p>
    <w:p w:rsidR="00E57AD8" w:rsidRPr="00FD5EF1" w:rsidRDefault="00FD5EF1" w:rsidP="00A34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left"/>
        <w:rPr>
          <w:rFonts w:ascii="Corbel" w:eastAsia="Times New Roman" w:hAnsi="Corbel" w:cs="Times New Roman"/>
          <w:i/>
          <w:color w:val="auto"/>
          <w:sz w:val="18"/>
          <w:bdr w:val="none" w:sz="0" w:space="0" w:color="auto"/>
        </w:rPr>
      </w:pPr>
      <w:r w:rsidRPr="00FD5EF1">
        <w:rPr>
          <w:i/>
          <w:sz w:val="16"/>
        </w:rPr>
        <w:t xml:space="preserve">Firma autografa sostituita a mezzo stampa ai sensi art. 3 comma 2 </w:t>
      </w:r>
      <w:proofErr w:type="spellStart"/>
      <w:r w:rsidRPr="00FD5EF1">
        <w:rPr>
          <w:i/>
          <w:sz w:val="16"/>
        </w:rPr>
        <w:t>Dlgs</w:t>
      </w:r>
      <w:proofErr w:type="spellEnd"/>
      <w:r w:rsidRPr="00FD5EF1">
        <w:rPr>
          <w:i/>
          <w:sz w:val="16"/>
        </w:rPr>
        <w:t xml:space="preserve"> 39/93</w:t>
      </w:r>
    </w:p>
    <w:sectPr w:rsidR="00E57AD8" w:rsidRPr="00FD5EF1">
      <w:headerReference w:type="default" r:id="rId11"/>
      <w:footerReference w:type="default" r:id="rId12"/>
      <w:pgSz w:w="11900" w:h="16820"/>
      <w:pgMar w:top="1440" w:right="1440" w:bottom="1440" w:left="1440" w:header="4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7D" w:rsidRDefault="00B7057D">
      <w:pPr>
        <w:spacing w:before="0" w:line="240" w:lineRule="auto"/>
      </w:pPr>
      <w:r>
        <w:separator/>
      </w:r>
    </w:p>
  </w:endnote>
  <w:endnote w:type="continuationSeparator" w:id="0">
    <w:p w:rsidR="00B7057D" w:rsidRDefault="00B705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B7" w:rsidRDefault="005F6B70">
    <w:pPr>
      <w:jc w:val="right"/>
    </w:pPr>
    <w:r>
      <w:rPr>
        <w:noProof/>
      </w:rPr>
      <w:drawing>
        <wp:inline distT="0" distB="0" distL="0" distR="0" wp14:anchorId="7D64228C" wp14:editId="058E4C73">
          <wp:extent cx="5727700" cy="506730"/>
          <wp:effectExtent l="0" t="0" r="6350" b="7620"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ttern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93735"/>
                  <a:stretch>
                    <a:fillRect/>
                  </a:stretch>
                </pic:blipFill>
                <pic:spPr>
                  <a:xfrm>
                    <a:off x="0" y="0"/>
                    <a:ext cx="5727700" cy="5067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34BEC" w:rsidRDefault="00A34BEC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7D" w:rsidRDefault="00B7057D">
      <w:pPr>
        <w:spacing w:before="0" w:line="240" w:lineRule="auto"/>
      </w:pPr>
      <w:r>
        <w:separator/>
      </w:r>
    </w:p>
  </w:footnote>
  <w:footnote w:type="continuationSeparator" w:id="0">
    <w:p w:rsidR="00B7057D" w:rsidRDefault="00B7057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B7" w:rsidRDefault="000A2739">
    <w:pPr>
      <w:pStyle w:val="Intestazioneepidipagina"/>
    </w:pPr>
    <w:r>
      <w:rPr>
        <w:noProof/>
      </w:rPr>
      <w:drawing>
        <wp:inline distT="0" distB="0" distL="0" distR="0" wp14:anchorId="0EF9553F" wp14:editId="0E480E95">
          <wp:extent cx="5727700" cy="5072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ttern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93735"/>
                  <a:stretch>
                    <a:fillRect/>
                  </a:stretch>
                </pic:blipFill>
                <pic:spPr>
                  <a:xfrm>
                    <a:off x="0" y="0"/>
                    <a:ext cx="5727700" cy="507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141"/>
    <w:multiLevelType w:val="hybridMultilevel"/>
    <w:tmpl w:val="3F423CD4"/>
    <w:styleLink w:val="Stileimportato1"/>
    <w:lvl w:ilvl="0" w:tplc="1C7E5C7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C3B7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AEDE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CDB9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43F4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AE54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63AB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E6AC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28E7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8E3628"/>
    <w:multiLevelType w:val="hybridMultilevel"/>
    <w:tmpl w:val="C5224A0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ADF0208"/>
    <w:multiLevelType w:val="hybridMultilevel"/>
    <w:tmpl w:val="2650270E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412BE"/>
    <w:multiLevelType w:val="hybridMultilevel"/>
    <w:tmpl w:val="852C529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87B1B"/>
    <w:multiLevelType w:val="hybridMultilevel"/>
    <w:tmpl w:val="3F423CD4"/>
    <w:numStyleLink w:val="Stileimportato1"/>
  </w:abstractNum>
  <w:abstractNum w:abstractNumId="5">
    <w:nsid w:val="2190397C"/>
    <w:multiLevelType w:val="hybridMultilevel"/>
    <w:tmpl w:val="DA5812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8B24B48">
      <w:start w:val="1"/>
      <w:numFmt w:val="decimal"/>
      <w:lvlText w:val="%3."/>
      <w:lvlJc w:val="left"/>
      <w:pPr>
        <w:ind w:left="2700" w:hanging="720"/>
      </w:pPr>
      <w:rPr>
        <w:rFonts w:hint="default"/>
        <w:sz w:val="24"/>
      </w:rPr>
    </w:lvl>
    <w:lvl w:ilvl="3" w:tplc="C21641BC">
      <w:start w:val="1"/>
      <w:numFmt w:val="bullet"/>
      <w:lvlText w:val="•"/>
      <w:lvlJc w:val="left"/>
      <w:pPr>
        <w:ind w:left="3240" w:hanging="720"/>
      </w:pPr>
      <w:rPr>
        <w:rFonts w:ascii="Book Antiqua" w:eastAsia="Arial Unicode MS" w:hAnsi="Book Antiqua" w:cs="Arial Unicode M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5575"/>
    <w:multiLevelType w:val="hybridMultilevel"/>
    <w:tmpl w:val="853A7A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3B7DCD"/>
    <w:multiLevelType w:val="hybridMultilevel"/>
    <w:tmpl w:val="DCE84D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D14370"/>
    <w:multiLevelType w:val="hybridMultilevel"/>
    <w:tmpl w:val="3CB0B7D2"/>
    <w:lvl w:ilvl="0" w:tplc="A7D4F672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252FE"/>
    <w:multiLevelType w:val="hybridMultilevel"/>
    <w:tmpl w:val="353E14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4F0096"/>
    <w:multiLevelType w:val="hybridMultilevel"/>
    <w:tmpl w:val="9D9623B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3FA0AEE"/>
    <w:multiLevelType w:val="hybridMultilevel"/>
    <w:tmpl w:val="1D78CB7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115EBB"/>
    <w:multiLevelType w:val="hybridMultilevel"/>
    <w:tmpl w:val="B75604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DB7"/>
    <w:rsid w:val="00012786"/>
    <w:rsid w:val="00015699"/>
    <w:rsid w:val="00033408"/>
    <w:rsid w:val="00074A5B"/>
    <w:rsid w:val="000A2739"/>
    <w:rsid w:val="00121DD1"/>
    <w:rsid w:val="00164AB1"/>
    <w:rsid w:val="001A3321"/>
    <w:rsid w:val="001A397B"/>
    <w:rsid w:val="001C38EE"/>
    <w:rsid w:val="001C6130"/>
    <w:rsid w:val="001D7926"/>
    <w:rsid w:val="0020251E"/>
    <w:rsid w:val="002454F4"/>
    <w:rsid w:val="00251914"/>
    <w:rsid w:val="002612F6"/>
    <w:rsid w:val="002D1AC8"/>
    <w:rsid w:val="00331DE2"/>
    <w:rsid w:val="00354425"/>
    <w:rsid w:val="003C6ABD"/>
    <w:rsid w:val="003F781F"/>
    <w:rsid w:val="00435FB3"/>
    <w:rsid w:val="004400AA"/>
    <w:rsid w:val="004D5398"/>
    <w:rsid w:val="0050141C"/>
    <w:rsid w:val="00570924"/>
    <w:rsid w:val="005B50C4"/>
    <w:rsid w:val="005F6B70"/>
    <w:rsid w:val="006064A5"/>
    <w:rsid w:val="00625BC1"/>
    <w:rsid w:val="00626943"/>
    <w:rsid w:val="00643261"/>
    <w:rsid w:val="00657748"/>
    <w:rsid w:val="006858D6"/>
    <w:rsid w:val="0073502F"/>
    <w:rsid w:val="007875E8"/>
    <w:rsid w:val="007A41A2"/>
    <w:rsid w:val="007A7076"/>
    <w:rsid w:val="00812BB7"/>
    <w:rsid w:val="00880C0F"/>
    <w:rsid w:val="008C2CC4"/>
    <w:rsid w:val="008E25BD"/>
    <w:rsid w:val="008E65C0"/>
    <w:rsid w:val="00923424"/>
    <w:rsid w:val="00954A62"/>
    <w:rsid w:val="00956468"/>
    <w:rsid w:val="00971480"/>
    <w:rsid w:val="009721B1"/>
    <w:rsid w:val="009B2153"/>
    <w:rsid w:val="009E4C36"/>
    <w:rsid w:val="00A33BC9"/>
    <w:rsid w:val="00A34BEC"/>
    <w:rsid w:val="00A6499E"/>
    <w:rsid w:val="00A70FFD"/>
    <w:rsid w:val="00A7541D"/>
    <w:rsid w:val="00AE13DF"/>
    <w:rsid w:val="00B0779D"/>
    <w:rsid w:val="00B27969"/>
    <w:rsid w:val="00B7057D"/>
    <w:rsid w:val="00BA123B"/>
    <w:rsid w:val="00C50EE5"/>
    <w:rsid w:val="00C55DB7"/>
    <w:rsid w:val="00C7327C"/>
    <w:rsid w:val="00CB4BC5"/>
    <w:rsid w:val="00CF22E8"/>
    <w:rsid w:val="00D4178E"/>
    <w:rsid w:val="00D64C44"/>
    <w:rsid w:val="00DB20E2"/>
    <w:rsid w:val="00DB47A9"/>
    <w:rsid w:val="00DB4C66"/>
    <w:rsid w:val="00DC5467"/>
    <w:rsid w:val="00E02D61"/>
    <w:rsid w:val="00E361D8"/>
    <w:rsid w:val="00E57AD8"/>
    <w:rsid w:val="00E65C8C"/>
    <w:rsid w:val="00E81428"/>
    <w:rsid w:val="00E9667B"/>
    <w:rsid w:val="00EA50F8"/>
    <w:rsid w:val="00EE7EB7"/>
    <w:rsid w:val="00EF632C"/>
    <w:rsid w:val="00F00FDC"/>
    <w:rsid w:val="00F53F51"/>
    <w:rsid w:val="00F70F18"/>
    <w:rsid w:val="00F93EB5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before="60" w:line="276" w:lineRule="auto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Titolo2">
    <w:name w:val="heading 2"/>
    <w:next w:val="Normale"/>
    <w:pPr>
      <w:keepNext/>
      <w:keepLines/>
      <w:spacing w:before="360" w:after="120" w:line="276" w:lineRule="auto"/>
      <w:jc w:val="both"/>
      <w:outlineLvl w:val="1"/>
    </w:pPr>
    <w:rPr>
      <w:rFonts w:ascii="Lucida Grande" w:eastAsia="Lucida Grande" w:hAnsi="Lucida Grande" w:cs="Lucida Grande"/>
      <w:b/>
      <w:bCs/>
      <w:color w:val="5E908B"/>
      <w:sz w:val="28"/>
      <w:szCs w:val="28"/>
      <w:u w:color="274E13"/>
    </w:rPr>
  </w:style>
  <w:style w:type="paragraph" w:styleId="Titolo3">
    <w:name w:val="heading 3"/>
    <w:next w:val="Normale"/>
    <w:pPr>
      <w:keepNext/>
      <w:keepLines/>
      <w:spacing w:before="320" w:after="80" w:line="276" w:lineRule="auto"/>
      <w:jc w:val="both"/>
      <w:outlineLvl w:val="2"/>
    </w:pPr>
    <w:rPr>
      <w:rFonts w:ascii="Lucida Grande" w:eastAsia="Lucida Grande" w:hAnsi="Lucida Grande" w:cs="Lucida Grande"/>
      <w:b/>
      <w:bCs/>
      <w:color w:val="DA414B"/>
      <w:sz w:val="24"/>
      <w:szCs w:val="24"/>
      <w:u w:color="0B539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next w:val="Normale"/>
    <w:pPr>
      <w:keepNext/>
      <w:keepLines/>
      <w:spacing w:after="320" w:line="276" w:lineRule="auto"/>
      <w:jc w:val="both"/>
    </w:pPr>
    <w:rPr>
      <w:rFonts w:ascii="Arial" w:hAnsi="Arial" w:cs="Arial Unicode MS"/>
      <w:color w:val="666666"/>
      <w:sz w:val="30"/>
      <w:szCs w:val="30"/>
      <w:u w:color="666666"/>
    </w:rPr>
  </w:style>
  <w:style w:type="paragraph" w:styleId="Citazione">
    <w:name w:val="Quote"/>
    <w:pPr>
      <w:spacing w:line="276" w:lineRule="auto"/>
      <w:jc w:val="both"/>
    </w:pPr>
    <w:rPr>
      <w:rFonts w:ascii="Georgia" w:hAnsi="Georgia" w:cs="Arial Unicode MS"/>
      <w:color w:val="525252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FD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97148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48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7148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48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F6B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C613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before="60" w:line="276" w:lineRule="auto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Titolo2">
    <w:name w:val="heading 2"/>
    <w:next w:val="Normale"/>
    <w:pPr>
      <w:keepNext/>
      <w:keepLines/>
      <w:spacing w:before="360" w:after="120" w:line="276" w:lineRule="auto"/>
      <w:jc w:val="both"/>
      <w:outlineLvl w:val="1"/>
    </w:pPr>
    <w:rPr>
      <w:rFonts w:ascii="Lucida Grande" w:eastAsia="Lucida Grande" w:hAnsi="Lucida Grande" w:cs="Lucida Grande"/>
      <w:b/>
      <w:bCs/>
      <w:color w:val="5E908B"/>
      <w:sz w:val="28"/>
      <w:szCs w:val="28"/>
      <w:u w:color="274E13"/>
    </w:rPr>
  </w:style>
  <w:style w:type="paragraph" w:styleId="Titolo3">
    <w:name w:val="heading 3"/>
    <w:next w:val="Normale"/>
    <w:pPr>
      <w:keepNext/>
      <w:keepLines/>
      <w:spacing w:before="320" w:after="80" w:line="276" w:lineRule="auto"/>
      <w:jc w:val="both"/>
      <w:outlineLvl w:val="2"/>
    </w:pPr>
    <w:rPr>
      <w:rFonts w:ascii="Lucida Grande" w:eastAsia="Lucida Grande" w:hAnsi="Lucida Grande" w:cs="Lucida Grande"/>
      <w:b/>
      <w:bCs/>
      <w:color w:val="DA414B"/>
      <w:sz w:val="24"/>
      <w:szCs w:val="24"/>
      <w:u w:color="0B539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next w:val="Normale"/>
    <w:pPr>
      <w:keepNext/>
      <w:keepLines/>
      <w:spacing w:after="320" w:line="276" w:lineRule="auto"/>
      <w:jc w:val="both"/>
    </w:pPr>
    <w:rPr>
      <w:rFonts w:ascii="Arial" w:hAnsi="Arial" w:cs="Arial Unicode MS"/>
      <w:color w:val="666666"/>
      <w:sz w:val="30"/>
      <w:szCs w:val="30"/>
      <w:u w:color="666666"/>
    </w:rPr>
  </w:style>
  <w:style w:type="paragraph" w:styleId="Citazione">
    <w:name w:val="Quote"/>
    <w:pPr>
      <w:spacing w:line="276" w:lineRule="auto"/>
      <w:jc w:val="both"/>
    </w:pPr>
    <w:rPr>
      <w:rFonts w:ascii="Georgia" w:hAnsi="Georgia" w:cs="Arial Unicode MS"/>
      <w:color w:val="525252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FD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97148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48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7148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48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F6B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C613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F613-1839-4BC8-AEE0-B4B3558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 Aurora</dc:creator>
  <cp:lastModifiedBy>Amministratore</cp:lastModifiedBy>
  <cp:revision>2</cp:revision>
  <cp:lastPrinted>2016-06-15T08:53:00Z</cp:lastPrinted>
  <dcterms:created xsi:type="dcterms:W3CDTF">2016-06-16T12:12:00Z</dcterms:created>
  <dcterms:modified xsi:type="dcterms:W3CDTF">2016-06-16T12:12:00Z</dcterms:modified>
</cp:coreProperties>
</file>